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11111"/>
          <w:left w:val="single" w:sz="4" w:color="111111"/>
          <w:bottom w:val="single" w:sz="4" w:color="111111"/>
          <w:right w:val="single" w:sz="4" w:color="111111"/>
          <w:insideH w:val="single" w:sz="4" w:color="111111"/>
          <w:insideV w:val="single" w:sz="4" w:color="111111"/>
        </w:tblBorders>
        <w:tblLayout w:type="fixed"/>
      </w:tblPr>
      <w:tblGrid>
        <w:gridCol w:w="360"/>
        <w:gridCol w:w="7703"/>
        <w:gridCol w:w="1584"/>
      </w:tblGrid>
      <w:tr>
        <w:tc>
          <w:tcPr>
            <w:tcW w:type="dxa" w:w="360"/>
            <w:shd w:fill="C50000"/>
            <w:tcMar>
              <w:top w:w="90" w:type="dxa"/>
              <w:start w:w="0" w:type="dxa"/>
              <w:bottom w:w="90" w:type="dxa"/>
              <w:end w:w="0" w:type="dxa"/>
            </w:tcMar>
          </w:tcPr>
          <w:p/>
        </w:tc>
        <w:tc>
          <w:tcPr>
            <w:tcW w:type="dxa" w:w="7704"/>
            <w:shd w:fill="111111"/>
            <w:tcMar>
              <w:top w:w="95" w:type="dxa"/>
              <w:start w:w="150" w:type="dxa"/>
              <w:bottom w:w="95" w:type="dxa"/>
              <w:end w:w="60" w:type="dxa"/>
            </w:tcMar>
          </w:tcPr>
          <w:p>
            <w:r>
              <w:rPr>
                <w:b/>
                <w:color w:val="FFFFFF"/>
                <w:sz w:val="30"/>
              </w:rPr>
              <w:t>KILEMY S.A.</w:t>
            </w:r>
          </w:p>
          <w:p>
            <w:pPr>
              <w:spacing w:after="0"/>
            </w:pPr>
            <w:r>
              <w:rPr>
                <w:b/>
                <w:color w:val="AAAAAA"/>
                <w:sz w:val="17"/>
              </w:rPr>
              <w:t>DOCUMENTACIÓN TÉCNICA</w:t>
            </w:r>
          </w:p>
        </w:tc>
        <w:tc>
          <w:tcPr>
            <w:tcW w:type="dxa" w:w="1584"/>
            <w:shd w:fill="111111"/>
            <w:tcMar>
              <w:top w:w="55" w:type="dxa"/>
              <w:start w:w="10" w:type="dxa"/>
              <w:bottom w:w="55" w:type="dxa"/>
              <w:end w:w="7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621792" cy="6217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lemy_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" cy="6217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C50000"/>
          <w:sz w:val="22"/>
        </w:rPr>
        <w:t>Ficha técnica</w:t>
      </w:r>
    </w:p>
    <w:p>
      <w:pPr>
        <w:pStyle w:val="Title"/>
      </w:pPr>
      <w:r>
        <w:rPr>
          <w:b w:val="0"/>
        </w:rPr>
        <w:t>Piso vinílico SPC Click</w:t>
      </w:r>
    </w:p>
    <w:p>
      <w:r>
        <w:rPr>
          <w:b/>
          <w:color w:val="666666"/>
          <w:sz w:val="26"/>
        </w:rPr>
        <w:t>SPC CLICK - uso comercial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11111"/>
          <w:left w:val="single" w:sz="4" w:color="111111"/>
          <w:bottom w:val="single" w:sz="4" w:color="111111"/>
          <w:right w:val="single" w:sz="4" w:color="111111"/>
          <w:insideH w:val="single" w:sz="4" w:color="111111"/>
          <w:insideV w:val="single" w:sz="4" w:color="111111"/>
        </w:tblBorders>
      </w:tblPr>
      <w:tblGrid>
        <w:gridCol w:w="10095"/>
      </w:tblGrid>
      <w:tr>
        <w:tc>
          <w:tcPr>
            <w:tcW w:type="dxa" w:w="10095"/>
            <w:shd w:fill="111111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79008" cy="113426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mbientes_sp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008" cy="11342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  <w:r>
        <w:rPr>
          <w:b w:val="0"/>
          <w:color w:val="666666"/>
          <w:sz w:val="20"/>
        </w:rPr>
        <w:t>Piso rígido con sistema Click 5G Valinge y respaldo acústico IXPE.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4"/>
        <w:gridCol w:w="2524"/>
        <w:gridCol w:w="2524"/>
        <w:gridCol w:w="2524"/>
      </w:tblGrid>
      <w:tr>
        <w:tc>
          <w:tcPr>
            <w:tcW w:type="dxa" w:w="2524"/>
            <w:shd w:fill="F4F4F4"/>
            <w:tcMar>
              <w:top w:w="150" w:type="dxa"/>
              <w:start w:w="70" w:type="dxa"/>
              <w:bottom w:w="3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C50000"/>
                <w:sz w:val="28"/>
              </w:rPr>
              <w:t>5,5 mm</w:t>
            </w:r>
          </w:p>
        </w:tc>
        <w:tc>
          <w:tcPr>
            <w:tcW w:type="dxa" w:w="2524"/>
            <w:shd w:fill="F4F4F4"/>
            <w:tcMar>
              <w:top w:w="150" w:type="dxa"/>
              <w:start w:w="70" w:type="dxa"/>
              <w:bottom w:w="3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C50000"/>
                <w:sz w:val="28"/>
              </w:rPr>
              <w:t>180 x 1220 mm</w:t>
            </w:r>
          </w:p>
        </w:tc>
        <w:tc>
          <w:tcPr>
            <w:tcW w:type="dxa" w:w="2524"/>
            <w:shd w:fill="F4F4F4"/>
            <w:tcMar>
              <w:top w:w="150" w:type="dxa"/>
              <w:start w:w="70" w:type="dxa"/>
              <w:bottom w:w="3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C50000"/>
                <w:sz w:val="28"/>
              </w:rPr>
              <w:t>0,5 mm</w:t>
            </w:r>
          </w:p>
        </w:tc>
        <w:tc>
          <w:tcPr>
            <w:tcW w:type="dxa" w:w="2524"/>
            <w:shd w:fill="F4F4F4"/>
            <w:tcMar>
              <w:top w:w="150" w:type="dxa"/>
              <w:start w:w="70" w:type="dxa"/>
              <w:bottom w:w="3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C50000"/>
                <w:sz w:val="28"/>
              </w:rPr>
              <w:t>Clase 33</w:t>
            </w:r>
          </w:p>
        </w:tc>
      </w:tr>
      <w:tr>
        <w:tc>
          <w:tcPr>
            <w:tcW w:type="dxa" w:w="2524"/>
            <w:shd w:fill="F4F4F4"/>
            <w:tcMar>
              <w:top w:w="25" w:type="dxa"/>
              <w:start w:w="60" w:type="dxa"/>
              <w:bottom w:w="12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666666"/>
                <w:sz w:val="16"/>
              </w:rPr>
              <w:t>Espesor</w:t>
            </w:r>
          </w:p>
        </w:tc>
        <w:tc>
          <w:tcPr>
            <w:tcW w:type="dxa" w:w="2524"/>
            <w:shd w:fill="F4F4F4"/>
            <w:tcMar>
              <w:top w:w="25" w:type="dxa"/>
              <w:start w:w="60" w:type="dxa"/>
              <w:bottom w:w="12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666666"/>
                <w:sz w:val="16"/>
              </w:rPr>
              <w:t>Tamaño</w:t>
            </w:r>
          </w:p>
        </w:tc>
        <w:tc>
          <w:tcPr>
            <w:tcW w:type="dxa" w:w="2524"/>
            <w:shd w:fill="F4F4F4"/>
            <w:tcMar>
              <w:top w:w="25" w:type="dxa"/>
              <w:start w:w="60" w:type="dxa"/>
              <w:bottom w:w="12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666666"/>
                <w:sz w:val="16"/>
              </w:rPr>
              <w:t>Capa de uso</w:t>
            </w:r>
          </w:p>
        </w:tc>
        <w:tc>
          <w:tcPr>
            <w:tcW w:type="dxa" w:w="2524"/>
            <w:shd w:fill="F4F4F4"/>
            <w:tcMar>
              <w:top w:w="25" w:type="dxa"/>
              <w:start w:w="60" w:type="dxa"/>
              <w:bottom w:w="120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666666"/>
                <w:sz w:val="16"/>
              </w:rPr>
              <w:t>Uso comercial intenso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7"/>
        <w:gridCol w:w="5047"/>
      </w:tblGrid>
      <w:tr>
        <w:trPr>
          <w:tblHeader w:val="true"/>
        </w:trPr>
        <w:tc>
          <w:tcPr>
            <w:tcW w:type="dxa" w:w="5047"/>
            <w:shd w:fill="11111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Identificación</w:t>
            </w:r>
          </w:p>
        </w:tc>
        <w:tc>
          <w:tcPr>
            <w:tcW w:type="dxa" w:w="5047"/>
            <w:shd w:fill="11111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Producto</w:t>
            </w:r>
          </w:p>
        </w:tc>
        <w:tc>
          <w:tcPr>
            <w:tcW w:type="dxa" w:w="66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SPC CLICK - uso comercial</w:t>
            </w:r>
          </w:p>
        </w:tc>
      </w:tr>
      <w:t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Proveedor de la ficha</w:t>
            </w:r>
          </w:p>
        </w:tc>
        <w:tc>
          <w:tcPr>
            <w:tcW w:type="dxa" w:w="66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By Filgueira</w:t>
            </w:r>
          </w:p>
        </w:tc>
      </w:tr>
      <w:t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Documento</w:t>
            </w:r>
          </w:p>
        </w:tc>
        <w:tc>
          <w:tcPr>
            <w:tcW w:type="dxa" w:w="66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Ficha técnica de producto</w:t>
            </w:r>
          </w:p>
        </w:tc>
      </w:tr>
      <w:tr>
        <w:tc>
          <w:tcPr>
            <w:tcW w:type="dxa" w:w="25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Revisión gráfica</w:t>
            </w:r>
          </w:p>
        </w:tc>
        <w:tc>
          <w:tcPr>
            <w:tcW w:type="dxa" w:w="66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Kilemy S.A. - Octubre 2026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 w:val="0"/>
          <w:color w:val="666666"/>
          <w:sz w:val="17"/>
        </w:rPr>
        <w:t>Información técnica suministrada por By Filgueira. La información se reproduce sin alteraciones.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11111"/>
          <w:left w:val="single" w:sz="4" w:color="111111"/>
          <w:bottom w:val="single" w:sz="4" w:color="111111"/>
          <w:right w:val="single" w:sz="4" w:color="111111"/>
          <w:insideH w:val="single" w:sz="4" w:color="111111"/>
          <w:insideV w:val="single" w:sz="4" w:color="111111"/>
        </w:tblBorders>
        <w:tblLayout w:type="fixed"/>
      </w:tblPr>
      <w:tblGrid>
        <w:gridCol w:w="4824"/>
        <w:gridCol w:w="4824"/>
      </w:tblGrid>
      <w:tr>
        <w:tc>
          <w:tcPr>
            <w:tcW w:type="dxa" w:w="4824"/>
            <w:shd w:fill="111111"/>
            <w:tcMar>
              <w:top w:w="95" w:type="dxa"/>
              <w:start w:w="85" w:type="dxa"/>
              <w:bottom w:w="95" w:type="dxa"/>
              <w:end w:w="4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88920" cy="110162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mbiente_1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1016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shd w:fill="111111"/>
            <w:tcMar>
              <w:top w:w="95" w:type="dxa"/>
              <w:start w:w="45" w:type="dxa"/>
              <w:bottom w:w="95" w:type="dxa"/>
              <w:end w:w="8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88920" cy="110162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mbiente_2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1016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8368" cy="65836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lemy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658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11111"/>
          <w:left w:val="single" w:sz="4" w:color="111111"/>
          <w:bottom w:val="single" w:sz="4" w:color="111111"/>
          <w:right w:val="single" w:sz="4" w:color="111111"/>
          <w:insideH w:val="single" w:sz="4" w:color="111111"/>
          <w:insideV w:val="single" w:sz="4" w:color="111111"/>
        </w:tblBorders>
        <w:tblLayout w:type="fixed"/>
      </w:tblPr>
      <w:tblGrid>
        <w:gridCol w:w="316"/>
        <w:gridCol w:w="7747"/>
        <w:gridCol w:w="1584"/>
      </w:tblGrid>
      <w:tr>
        <w:tc>
          <w:tcPr>
            <w:tcW w:type="dxa" w:w="317"/>
            <w:shd w:fill="C50000"/>
            <w:tcMar>
              <w:top w:w="70" w:type="dxa"/>
              <w:start w:w="0" w:type="dxa"/>
              <w:bottom w:w="70" w:type="dxa"/>
              <w:end w:w="0" w:type="dxa"/>
            </w:tcMar>
          </w:tcPr>
          <w:p/>
        </w:tc>
        <w:tc>
          <w:tcPr>
            <w:tcW w:type="dxa" w:w="7747"/>
            <w:shd w:fill="111111"/>
            <w:tcMar>
              <w:top w:w="80" w:type="dxa"/>
              <w:start w:w="130" w:type="dxa"/>
              <w:bottom w:w="80" w:type="dxa"/>
              <w:end w:w="70" w:type="dxa"/>
            </w:tcMar>
          </w:tcPr>
          <w:p>
            <w:r>
              <w:rPr>
                <w:b/>
                <w:color w:val="FFFFFF"/>
                <w:sz w:val="19"/>
              </w:rPr>
              <w:t>KILEMY S.A.   |   FICHA TÉCNICA   |   SPC CLICK</w:t>
            </w:r>
          </w:p>
        </w:tc>
        <w:tc>
          <w:tcPr>
            <w:tcW w:type="dxa" w:w="1584"/>
            <w:shd w:fill="111111"/>
            <w:tcMar>
              <w:top w:w="35" w:type="dxa"/>
              <w:start w:w="20" w:type="dxa"/>
              <w:bottom w:w="35" w:type="dxa"/>
              <w:end w:w="8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lemy_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itle"/>
      </w:pPr>
      <w:r>
        <w:rPr>
          <w:b w:val="0"/>
        </w:rPr>
        <w:t>Composición del piso SPC Click</w:t>
      </w:r>
    </w:p>
    <w:p>
      <w:r>
        <w:rPr>
          <w:b/>
          <w:color w:val="C50000"/>
          <w:sz w:val="22"/>
        </w:rPr>
        <w:t>SPC línea comercial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1996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ores_sp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1996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A5A5A"/>
          <w:sz w:val="17"/>
        </w:rPr>
        <w:t>Amplia gama de colores disponibles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5047"/>
        <w:gridCol w:w="5047"/>
      </w:tblGrid>
      <w:tr>
        <w:tc>
          <w:tcPr>
            <w:tcW w:type="dxa" w:w="4392"/>
            <w:tcMar>
              <w:top w:w="80" w:type="dxa"/>
              <w:start w:w="40" w:type="dxa"/>
              <w:bottom w:w="80" w:type="dxa"/>
              <w:end w:w="100" w:type="dxa"/>
            </w:tcMar>
            <w:shd w:fill="F3F3F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42032" cy="2974718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pas_sp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032" cy="2974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6"/>
            <w:tcMar>
              <w:top w:w="80" w:type="dxa"/>
              <w:start w:w="120" w:type="dxa"/>
              <w:bottom w:w="80" w:type="dxa"/>
              <w:end w:w="50" w:type="dxa"/>
            </w:tcMar>
          </w:tcPr>
          <w:p>
            <w:r/>
          </w:p>
          <w:p>
            <w:pPr>
              <w:spacing w:after="20"/>
            </w:pPr>
            <w:r>
              <w:rPr>
                <w:b/>
                <w:color w:val="C50000"/>
                <w:sz w:val="19"/>
              </w:rPr>
              <w:t xml:space="preserve">01  </w:t>
            </w:r>
            <w:r>
              <w:rPr>
                <w:b/>
                <w:color w:val="111111"/>
                <w:sz w:val="19"/>
              </w:rPr>
              <w:t>Refuerzo de poliuretano PUR</w:t>
            </w:r>
          </w:p>
          <w:p>
            <w:pPr>
              <w:spacing w:after="140" w:line="240" w:lineRule="auto"/>
              <w:ind w:left="490"/>
            </w:pPr>
            <w:r>
              <w:rPr>
                <w:color w:val="3C3C3C"/>
                <w:sz w:val="17"/>
              </w:rPr>
              <w:t>El tratamiento PUR admite un régimen de limpieza simple.</w:t>
            </w:r>
          </w:p>
          <w:p>
            <w:pPr>
              <w:spacing w:after="20"/>
            </w:pPr>
            <w:r>
              <w:rPr>
                <w:b/>
                <w:color w:val="C50000"/>
                <w:sz w:val="19"/>
              </w:rPr>
              <w:t xml:space="preserve">02  </w:t>
            </w:r>
            <w:r>
              <w:rPr>
                <w:b/>
                <w:color w:val="111111"/>
                <w:sz w:val="19"/>
              </w:rPr>
              <w:t>Capa de desgaste en relieve transparente</w:t>
            </w:r>
          </w:p>
          <w:p>
            <w:pPr>
              <w:spacing w:after="140" w:line="240" w:lineRule="auto"/>
              <w:ind w:left="490"/>
            </w:pPr>
            <w:r>
              <w:rPr>
                <w:color w:val="3C3C3C"/>
                <w:sz w:val="17"/>
              </w:rPr>
              <w:t>La capa transparente y extremadamente densa es resistente y protege la decoración del producto. Esto permite que el relieve de la superficie cree un efecto altamente auténtico.</w:t>
            </w:r>
          </w:p>
          <w:p>
            <w:pPr>
              <w:spacing w:after="20"/>
            </w:pPr>
            <w:r>
              <w:rPr>
                <w:b/>
                <w:color w:val="C50000"/>
                <w:sz w:val="19"/>
              </w:rPr>
              <w:t xml:space="preserve">03  </w:t>
            </w:r>
            <w:r>
              <w:rPr>
                <w:b/>
                <w:color w:val="111111"/>
                <w:sz w:val="19"/>
              </w:rPr>
              <w:t>Capa de decoración</w:t>
            </w:r>
          </w:p>
          <w:p>
            <w:pPr>
              <w:spacing w:after="140" w:line="240" w:lineRule="auto"/>
              <w:ind w:left="490"/>
            </w:pPr>
            <w:r>
              <w:rPr>
                <w:color w:val="3C3C3C"/>
                <w:sz w:val="17"/>
              </w:rPr>
              <w:t>Una innovadora técnica de impresión hace que la película de diseño de alta claridad sea una verdadera representación de materiales naturales.</w:t>
            </w:r>
          </w:p>
          <w:p>
            <w:pPr>
              <w:spacing w:after="20"/>
            </w:pPr>
            <w:r>
              <w:rPr>
                <w:b/>
                <w:color w:val="C50000"/>
                <w:sz w:val="19"/>
              </w:rPr>
              <w:t xml:space="preserve">04  </w:t>
            </w:r>
            <w:r>
              <w:rPr>
                <w:b/>
                <w:color w:val="111111"/>
                <w:sz w:val="19"/>
              </w:rPr>
              <w:t>Capa loc rígida</w:t>
            </w:r>
          </w:p>
          <w:p>
            <w:pPr>
              <w:spacing w:after="140" w:line="240" w:lineRule="auto"/>
              <w:ind w:left="490"/>
            </w:pPr>
            <w:r>
              <w:rPr>
                <w:color w:val="3C3C3C"/>
                <w:sz w:val="17"/>
              </w:rPr>
              <w:t>La capa estable puede ocultar imperfecciones del subsuelo y el mecanismo de bloqueo 5G-i permite una instalación rápida y fácil.</w:t>
            </w:r>
          </w:p>
          <w:p>
            <w:pPr>
              <w:spacing w:after="20"/>
            </w:pPr>
            <w:r>
              <w:rPr>
                <w:b/>
                <w:color w:val="C50000"/>
                <w:sz w:val="19"/>
              </w:rPr>
              <w:t xml:space="preserve">05  </w:t>
            </w:r>
            <w:r>
              <w:rPr>
                <w:b/>
                <w:color w:val="111111"/>
                <w:sz w:val="19"/>
              </w:rPr>
              <w:t>Respaldo acústico</w:t>
            </w:r>
          </w:p>
          <w:p>
            <w:pPr>
              <w:spacing w:after="140" w:line="240" w:lineRule="auto"/>
              <w:ind w:left="490"/>
            </w:pPr>
            <w:r>
              <w:rPr>
                <w:color w:val="3C3C3C"/>
                <w:sz w:val="17"/>
              </w:rPr>
              <w:t>El respaldo acústico ayuda a reducir el sonido de impacto y hace que el piso sea más suave y cálido.</w:t>
            </w:r>
          </w:p>
        </w:tc>
      </w:tr>
    </w:tbl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623560" cy="11037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bientes_sp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11037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color w:val="5A5A5A"/>
          <w:sz w:val="17"/>
        </w:rPr>
        <w:t>Aplicación visual del producto en ambientes interiores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11111"/>
          <w:left w:val="single" w:sz="4" w:color="111111"/>
          <w:bottom w:val="single" w:sz="4" w:color="111111"/>
          <w:right w:val="single" w:sz="4" w:color="111111"/>
          <w:insideH w:val="single" w:sz="4" w:color="111111"/>
          <w:insideV w:val="single" w:sz="4" w:color="111111"/>
        </w:tblBorders>
        <w:tblLayout w:type="fixed"/>
      </w:tblPr>
      <w:tblGrid>
        <w:gridCol w:w="316"/>
        <w:gridCol w:w="7747"/>
        <w:gridCol w:w="1584"/>
      </w:tblGrid>
      <w:tr>
        <w:tc>
          <w:tcPr>
            <w:tcW w:type="dxa" w:w="317"/>
            <w:shd w:fill="C50000"/>
            <w:tcMar>
              <w:top w:w="70" w:type="dxa"/>
              <w:start w:w="0" w:type="dxa"/>
              <w:bottom w:w="70" w:type="dxa"/>
              <w:end w:w="0" w:type="dxa"/>
            </w:tcMar>
          </w:tcPr>
          <w:p/>
        </w:tc>
        <w:tc>
          <w:tcPr>
            <w:tcW w:type="dxa" w:w="7747"/>
            <w:shd w:fill="111111"/>
            <w:tcMar>
              <w:top w:w="80" w:type="dxa"/>
              <w:start w:w="130" w:type="dxa"/>
              <w:bottom w:w="80" w:type="dxa"/>
              <w:end w:w="70" w:type="dxa"/>
            </w:tcMar>
          </w:tcPr>
          <w:p>
            <w:r>
              <w:rPr>
                <w:b/>
                <w:color w:val="FFFFFF"/>
                <w:sz w:val="19"/>
              </w:rPr>
              <w:t>KILEMY S.A.   |   FICHA TÉCNICA   |   SPC CLICK</w:t>
            </w:r>
          </w:p>
        </w:tc>
        <w:tc>
          <w:tcPr>
            <w:tcW w:type="dxa" w:w="1584"/>
            <w:shd w:fill="111111"/>
            <w:tcMar>
              <w:top w:w="35" w:type="dxa"/>
              <w:start w:w="20" w:type="dxa"/>
              <w:bottom w:w="35" w:type="dxa"/>
              <w:end w:w="8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lemy_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itle"/>
      </w:pPr>
      <w:r>
        <w:rPr>
          <w:b w:val="0"/>
        </w:rPr>
        <w:t>Especificaciones técnicas</w:t>
      </w:r>
    </w:p>
    <w:p>
      <w:r>
        <w:rPr>
          <w:b w:val="0"/>
          <w:color w:val="666666"/>
          <w:sz w:val="19"/>
        </w:rPr>
        <w:t>Valores declarados por el proveedor para SPC CLICK de uso comercial.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7"/>
        <w:gridCol w:w="5047"/>
      </w:tblGrid>
      <w:tr>
        <w:trPr>
          <w:tblHeader w:val="true"/>
        </w:trPr>
        <w:tc>
          <w:tcPr>
            <w:tcW w:type="dxa" w:w="5047"/>
            <w:shd w:fill="11111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Propiedad</w:t>
            </w:r>
          </w:p>
        </w:tc>
        <w:tc>
          <w:tcPr>
            <w:tcW w:type="dxa" w:w="5047"/>
            <w:shd w:fill="11111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Valor declarado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Modelo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SPC CLICK - uso comercial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Espesor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5,5 mm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Tamaño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180 x 1220 mm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Código de color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Amplia gama de colores disponibles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Capa de uso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0,5 mm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Clasificación de uso 649: 1996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Uso comercial intenso - 33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Empaque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2,63 m2 por caja/12 uds por caja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Peso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5,59 Kg / m2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Protección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PUR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Centro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SPC (Stone Plastic Compose) con partículas de piedra extra rígido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Sistema Click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5G Valinge (última generación)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Ruedas de sillas (goma o pliuretánicas)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Apto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Resistencia a la abrasión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&lt; 2,0 mm3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Indentación residual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ca. 0,02 mm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Comportamiento frente al fuego (IRAM 11916- 1999)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Clase 1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Resistencia a la decoloración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&gt; 6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Antideslizamiento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R9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Resistencia a los químicos en general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SI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Comportamiento estático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Antiestático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Mantenimiento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Muy bajo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Reducción de sonido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3 dB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Base Acústica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5F5F5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IXPE de 1 mm</w:t>
            </w:r>
          </w:p>
        </w:tc>
      </w:tr>
      <w:tr>
        <w:tc>
          <w:tcPr>
            <w:tcW w:type="dxa" w:w="43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Instalación y mantenimiento</w:t>
            </w:r>
          </w:p>
        </w:tc>
        <w:tc>
          <w:tcPr>
            <w:tcW w:type="dxa" w:w="4925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Muy bajo. Sin pegamentos ni masa niveladora</w:t>
            </w:r>
          </w:p>
        </w:tc>
      </w:tr>
    </w:tbl>
    <w:p>
      <w:pPr>
        <w:spacing w:after="0"/>
      </w:pP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971800" cy="64957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rtificacione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649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2457"/>
          <w:sz w:val="20"/>
        </w:rPr>
        <w:t>www.byfilgueira.com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749" w:right="907" w:bottom="749" w:left="90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Pisos vinílicos SPC Click  |  Kilemy S.A.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Pisos vinílicos SPC Click  |  Kilemy S.A.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A5A5A"/>
        <w:sz w:val="16"/>
      </w:rPr>
      <w:t>KILEMY S.A.   |   FICHA TÉCNICA   |   SPC CLICK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E1E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